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BC" w:rsidRDefault="00E35EBC" w:rsidP="00E35EBC">
      <w:pPr>
        <w:pStyle w:val="NormalWeb"/>
        <w:spacing w:before="0" w:beforeAutospacing="0" w:after="0" w:afterAutospacing="0" w:line="312" w:lineRule="atLeast"/>
        <w:rPr>
          <w:rFonts w:ascii="Tahoma" w:hAnsi="Tahoma" w:cs="Tahoma"/>
          <w:color w:val="000000"/>
        </w:rPr>
      </w:pPr>
      <w:r>
        <w:rPr>
          <w:rFonts w:ascii="Arial" w:hAnsi="Arial" w:cs="Tahoma"/>
          <w:color w:val="000000"/>
          <w:sz w:val="24"/>
          <w:szCs w:val="24"/>
          <w:bdr w:val="none" w:sz="0" w:space="0" w:color="auto" w:frame="1"/>
        </w:rPr>
        <w:br/>
        <w:t>Le Centre Hospitalier de Carcassonne recrute</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2 RESPONSABLES MEDICAUX POUR SES ACTIVITES D’URGENCES</w:t>
      </w:r>
      <w:r>
        <w:rPr>
          <w:rFonts w:ascii="Arial" w:hAnsi="Arial" w:cs="Tahoma"/>
          <w:color w:val="000000"/>
          <w:sz w:val="24"/>
          <w:szCs w:val="24"/>
          <w:bdr w:val="none" w:sz="0" w:space="0" w:color="auto" w:frame="1"/>
        </w:rPr>
        <w:br/>
        <w:t>AU SEIN DE SON PÔLE REANIMATION-URGENCES-SAMU-SMUR</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Carcassonne est une ville idéalement située à 94 km de Toulouse, 60 km de Narbonne, à proximité des pistes de ski pyrénéennes, des plages méditerranéennes et des côtes espagnoles. Bien desservie par les axes autoroutiers, elle dispose également d’un aéroport assurant 10 lignes en Europe.</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Situé au cœur de l’Ouest Audois, le Centre Hospitalier de Carcassonne est un établissement multi-site. Il assure des missions de soins de courte durée avec ou sans hébergement, mais aussi de longue durée au sein de ses EHPAD pour des personnes dépendantes.</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xml:space="preserve">Etablissement neuf qui a ouvert ses portes en 2014, le Centre hospitalier accueille des activités de Médecine, Chirurgie, Obstétrique (Maternité de niveau 2) avec 500 lits, places et postes comprenant notamment de l’hospitalisation conventionnelle, de jour et de semaine, un plateau de consultations mutualisé, un SAMU-centre 15 avec 4 lignes SMUR dont 2 antennes ainsi qu’un plateau technique de pointe de radiologie (2 scanners, 2 IRM), des activités de radiothérapie, médecine nucléaire, </w:t>
      </w:r>
      <w:proofErr w:type="spellStart"/>
      <w:r>
        <w:rPr>
          <w:rFonts w:ascii="Arial" w:hAnsi="Arial" w:cs="Tahoma"/>
          <w:color w:val="000000"/>
          <w:sz w:val="24"/>
          <w:szCs w:val="24"/>
          <w:bdr w:val="none" w:sz="0" w:space="0" w:color="auto" w:frame="1"/>
        </w:rPr>
        <w:t>coroscanner</w:t>
      </w:r>
      <w:proofErr w:type="spellEnd"/>
      <w:r>
        <w:rPr>
          <w:rFonts w:ascii="Arial" w:hAnsi="Arial" w:cs="Tahoma"/>
          <w:color w:val="000000"/>
          <w:sz w:val="24"/>
          <w:szCs w:val="24"/>
          <w:bdr w:val="none" w:sz="0" w:space="0" w:color="auto" w:frame="1"/>
        </w:rPr>
        <w:t>, USIC et UNV.</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SERVICE URGENCES-SAMU-SMUR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Effectifs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Médecins : 20,5 ETP</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Internes : 9 ETP</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IDE : 48 ETP</w:t>
      </w:r>
      <w:r>
        <w:rPr>
          <w:rFonts w:ascii="Arial" w:hAnsi="Arial" w:cs="Tahoma"/>
          <w:color w:val="000000"/>
          <w:sz w:val="24"/>
          <w:szCs w:val="24"/>
          <w:bdr w:val="none" w:sz="0" w:space="0" w:color="auto" w:frame="1"/>
        </w:rPr>
        <w:br/>
        <w:t>• AS : 21 ETP</w:t>
      </w:r>
      <w:r>
        <w:rPr>
          <w:rFonts w:ascii="Arial" w:hAnsi="Arial" w:cs="Tahoma"/>
          <w:color w:val="000000"/>
          <w:sz w:val="24"/>
          <w:szCs w:val="24"/>
          <w:bdr w:val="none" w:sz="0" w:space="0" w:color="auto" w:frame="1"/>
        </w:rPr>
        <w:br/>
        <w:t>• PARM : 20 ETP</w:t>
      </w:r>
      <w:r>
        <w:rPr>
          <w:rFonts w:ascii="Arial" w:hAnsi="Arial" w:cs="Tahoma"/>
          <w:color w:val="000000"/>
          <w:sz w:val="24"/>
          <w:szCs w:val="24"/>
          <w:bdr w:val="none" w:sz="0" w:space="0" w:color="auto" w:frame="1"/>
        </w:rPr>
        <w:br/>
        <w:t>• Ambulanciers : 12 ETP</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Activités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2 lignes d’accueil</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2 SMUR et 2 antennes (2600 sorties en 2017)</w:t>
      </w:r>
      <w:r>
        <w:rPr>
          <w:rFonts w:ascii="Arial" w:hAnsi="Arial" w:cs="Tahoma"/>
          <w:color w:val="000000"/>
          <w:sz w:val="24"/>
          <w:szCs w:val="24"/>
          <w:bdr w:val="none" w:sz="0" w:space="0" w:color="auto" w:frame="1"/>
        </w:rPr>
        <w:br/>
        <w:t>• 2 SAUV</w:t>
      </w:r>
      <w:r>
        <w:rPr>
          <w:rFonts w:ascii="Arial" w:hAnsi="Arial" w:cs="Tahoma"/>
          <w:color w:val="000000"/>
          <w:sz w:val="24"/>
          <w:szCs w:val="24"/>
          <w:bdr w:val="none" w:sz="0" w:space="0" w:color="auto" w:frame="1"/>
        </w:rPr>
        <w:br/>
        <w:t>• 1 UHCD</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1 centre de régulation départemental du SAMU</w:t>
      </w:r>
      <w:r>
        <w:rPr>
          <w:rFonts w:ascii="Arial" w:hAnsi="Arial" w:cs="Tahoma"/>
          <w:color w:val="000000"/>
          <w:sz w:val="24"/>
          <w:szCs w:val="24"/>
          <w:bdr w:val="none" w:sz="0" w:space="0" w:color="auto" w:frame="1"/>
        </w:rPr>
        <w:br/>
        <w:t>• 1 hélicoptère sanitaire (280 transports en 2017)</w:t>
      </w:r>
      <w:r>
        <w:rPr>
          <w:rFonts w:ascii="Arial" w:hAnsi="Arial" w:cs="Tahoma"/>
          <w:color w:val="000000"/>
          <w:sz w:val="24"/>
          <w:szCs w:val="24"/>
          <w:bdr w:val="none" w:sz="0" w:space="0" w:color="auto" w:frame="1"/>
        </w:rPr>
        <w:br/>
        <w:t>• 42300 passages aux urgences en 2017</w:t>
      </w:r>
      <w:r>
        <w:rPr>
          <w:rFonts w:ascii="Arial" w:hAnsi="Arial" w:cs="Tahoma"/>
          <w:color w:val="000000"/>
          <w:sz w:val="24"/>
          <w:szCs w:val="24"/>
          <w:bdr w:val="none" w:sz="0" w:space="0" w:color="auto" w:frame="1"/>
        </w:rPr>
        <w:br/>
        <w:t>• 120 000 appels centre 15 en 2017</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MISSIONS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xml:space="preserve">• Assurer la responsabilité médicale de l’organisation des activités et de </w:t>
      </w:r>
      <w:r>
        <w:rPr>
          <w:rFonts w:ascii="Arial" w:hAnsi="Arial" w:cs="Tahoma"/>
          <w:color w:val="000000"/>
          <w:sz w:val="24"/>
          <w:szCs w:val="24"/>
          <w:bdr w:val="none" w:sz="0" w:space="0" w:color="auto" w:frame="1"/>
        </w:rPr>
        <w:lastRenderedPageBreak/>
        <w:t>l’amélioration des conditions de prise en charge des patients, en collaboration étroite avec l’ensemble de l’équipe médicale des urgences ;</w:t>
      </w:r>
      <w:r>
        <w:rPr>
          <w:rFonts w:ascii="Arial" w:hAnsi="Arial" w:cs="Tahoma"/>
          <w:color w:val="000000"/>
          <w:sz w:val="24"/>
          <w:szCs w:val="24"/>
          <w:bdr w:val="none" w:sz="0" w:space="0" w:color="auto" w:frame="1"/>
        </w:rPr>
        <w:br/>
        <w:t>• Piloter l’élaboration et la mise en œuvre du projet de service en collaboration avec l’équipe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Accompagner les actions destinées à renforcer l’équipe médicale et accroître l’attractivité du service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Poursuivre les travaux engagés dans la perspective de création d’une équipe territoriale des urgences à l’échelle du GHT ouest audois (avec le CH de Castelnaudary) ;</w:t>
      </w:r>
      <w:r>
        <w:rPr>
          <w:rFonts w:ascii="Arial" w:hAnsi="Arial" w:cs="Tahoma"/>
          <w:color w:val="000000"/>
          <w:sz w:val="24"/>
          <w:szCs w:val="24"/>
          <w:bdr w:val="none" w:sz="0" w:space="0" w:color="auto" w:frame="1"/>
        </w:rPr>
        <w:br/>
        <w:t>• Prendre en charge la gestion du planning des urgentistes.</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 xml:space="preserve">QUALITES CIBLEES </w:t>
      </w:r>
      <w:proofErr w:type="gramStart"/>
      <w:r>
        <w:rPr>
          <w:rFonts w:ascii="Arial" w:hAnsi="Arial" w:cs="Tahoma"/>
          <w:color w:val="000000"/>
          <w:sz w:val="24"/>
          <w:szCs w:val="24"/>
          <w:bdr w:val="none" w:sz="0" w:space="0" w:color="auto" w:frame="1"/>
        </w:rPr>
        <w:t>:</w:t>
      </w:r>
      <w:proofErr w:type="gramEnd"/>
      <w:r>
        <w:rPr>
          <w:rFonts w:ascii="Arial" w:hAnsi="Arial" w:cs="Tahoma"/>
          <w:color w:val="000000"/>
          <w:sz w:val="24"/>
          <w:szCs w:val="24"/>
          <w:bdr w:val="none" w:sz="0" w:space="0" w:color="auto" w:frame="1"/>
        </w:rPr>
        <w:br/>
        <w:t>• Expériences clinique et managériale éprouvées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br/>
        <w:t xml:space="preserve">• Polyvalence sur les activités d’accueil aux urgences, de régulation et de </w:t>
      </w:r>
      <w:proofErr w:type="spellStart"/>
      <w:r>
        <w:rPr>
          <w:rFonts w:ascii="Arial" w:hAnsi="Arial" w:cs="Tahoma"/>
          <w:color w:val="000000"/>
          <w:sz w:val="24"/>
          <w:szCs w:val="24"/>
          <w:bdr w:val="none" w:sz="0" w:space="0" w:color="auto" w:frame="1"/>
        </w:rPr>
        <w:t>smur</w:t>
      </w:r>
      <w:proofErr w:type="spellEnd"/>
      <w:r>
        <w:rPr>
          <w:rFonts w:ascii="Arial" w:hAnsi="Arial" w:cs="Tahoma"/>
          <w:color w:val="000000"/>
          <w:sz w:val="24"/>
          <w:szCs w:val="24"/>
          <w:bdr w:val="none" w:sz="0" w:space="0" w:color="auto" w:frame="1"/>
        </w:rPr>
        <w:t xml:space="preserve"> (avec antennes).</w:t>
      </w:r>
      <w:r>
        <w:rPr>
          <w:rFonts w:ascii="Arial" w:hAnsi="Arial" w:cs="Tahoma"/>
          <w:color w:val="000000"/>
          <w:sz w:val="24"/>
          <w:szCs w:val="24"/>
          <w:bdr w:val="none" w:sz="0" w:space="0" w:color="auto" w:frame="1"/>
        </w:rPr>
        <w:br/>
      </w:r>
      <w:r>
        <w:rPr>
          <w:rFonts w:ascii="Arial" w:hAnsi="Arial" w:cs="Tahoma"/>
          <w:color w:val="000000"/>
          <w:sz w:val="24"/>
          <w:szCs w:val="24"/>
          <w:bdr w:val="none" w:sz="0" w:space="0" w:color="auto" w:frame="1"/>
        </w:rPr>
        <w:br/>
        <w:t>STATUT: clinicien</w:t>
      </w:r>
    </w:p>
    <w:p w:rsidR="00E35EBC" w:rsidRDefault="00E35EBC" w:rsidP="00E35EBC">
      <w:pPr>
        <w:pStyle w:val="NormalWeb"/>
        <w:spacing w:before="0" w:beforeAutospacing="0" w:after="0" w:afterAutospacing="0" w:line="312" w:lineRule="atLeast"/>
        <w:rPr>
          <w:rFonts w:ascii="Tahoma" w:hAnsi="Tahoma" w:cs="Tahoma"/>
          <w:color w:val="000000"/>
        </w:rPr>
      </w:pPr>
      <w:r>
        <w:rPr>
          <w:rFonts w:ascii="Tahoma" w:hAnsi="Tahoma" w:cs="Tahoma"/>
          <w:color w:val="000000"/>
        </w:rPr>
        <w:t> </w:t>
      </w:r>
    </w:p>
    <w:p w:rsidR="00E35EBC" w:rsidRDefault="00E35EBC" w:rsidP="00E35EBC">
      <w:pPr>
        <w:pStyle w:val="NormalWeb"/>
        <w:spacing w:before="0" w:beforeAutospacing="0" w:after="0" w:afterAutospacing="0" w:line="312" w:lineRule="atLeast"/>
        <w:rPr>
          <w:rFonts w:ascii="Tahoma" w:hAnsi="Tahoma" w:cs="Tahoma"/>
          <w:color w:val="000000"/>
        </w:rPr>
      </w:pPr>
      <w:r>
        <w:rPr>
          <w:rStyle w:val="lev"/>
          <w:rFonts w:ascii="Arial" w:hAnsi="Arial" w:cs="Tahoma"/>
          <w:color w:val="000000"/>
          <w:sz w:val="24"/>
          <w:szCs w:val="24"/>
          <w:bdr w:val="none" w:sz="0" w:space="0" w:color="auto" w:frame="1"/>
        </w:rPr>
        <w:t>Personne à contacter</w:t>
      </w:r>
      <w:r>
        <w:rPr>
          <w:rFonts w:ascii="Arial" w:hAnsi="Arial" w:cs="Tahoma"/>
          <w:b/>
          <w:bCs/>
          <w:color w:val="000000"/>
          <w:sz w:val="24"/>
          <w:szCs w:val="24"/>
          <w:bdr w:val="none" w:sz="0" w:space="0" w:color="auto" w:frame="1"/>
        </w:rPr>
        <w:br/>
      </w:r>
      <w:r>
        <w:rPr>
          <w:rFonts w:ascii="Arial" w:hAnsi="Arial" w:cs="Tahoma"/>
          <w:color w:val="000000"/>
          <w:sz w:val="24"/>
          <w:szCs w:val="24"/>
          <w:bdr w:val="none" w:sz="0" w:space="0" w:color="auto" w:frame="1"/>
        </w:rPr>
        <w:t>Cécile MALESCOT, directrice des affaires médicales du CH</w:t>
      </w:r>
      <w:r>
        <w:rPr>
          <w:rFonts w:ascii="Arial" w:hAnsi="Arial" w:cs="Tahoma"/>
          <w:color w:val="000000"/>
          <w:sz w:val="24"/>
          <w:szCs w:val="24"/>
          <w:bdr w:val="none" w:sz="0" w:space="0" w:color="auto" w:frame="1"/>
        </w:rPr>
        <w:br/>
        <w:t>Direction des affaires médicales :</w:t>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fldChar w:fldCharType="begin"/>
      </w:r>
      <w:r>
        <w:rPr>
          <w:rFonts w:ascii="Arial" w:hAnsi="Arial" w:cs="Tahoma"/>
          <w:color w:val="000000"/>
          <w:sz w:val="24"/>
          <w:szCs w:val="24"/>
          <w:bdr w:val="none" w:sz="0" w:space="0" w:color="auto" w:frame="1"/>
        </w:rPr>
        <w:instrText xml:space="preserve"> HYPERLINK "https://webmail1j.orange.fr/webmail/fr_FR/read.html?FOLDER=SF_INBOX&amp;IDMSG=120924&amp;check=&amp;SORTBY=1" \t "_blank" </w:instrText>
      </w:r>
      <w:r>
        <w:rPr>
          <w:rFonts w:ascii="Arial" w:hAnsi="Arial" w:cs="Tahoma"/>
          <w:color w:val="000000"/>
          <w:sz w:val="24"/>
          <w:szCs w:val="24"/>
          <w:bdr w:val="none" w:sz="0" w:space="0" w:color="auto" w:frame="1"/>
        </w:rPr>
      </w:r>
      <w:r>
        <w:rPr>
          <w:rFonts w:ascii="Arial" w:hAnsi="Arial" w:cs="Tahoma"/>
          <w:color w:val="000000"/>
          <w:sz w:val="24"/>
          <w:szCs w:val="24"/>
          <w:bdr w:val="none" w:sz="0" w:space="0" w:color="auto" w:frame="1"/>
        </w:rPr>
        <w:fldChar w:fldCharType="separate"/>
      </w:r>
      <w:r>
        <w:rPr>
          <w:rStyle w:val="Lienhypertexte"/>
          <w:rFonts w:ascii="Arial" w:hAnsi="Arial" w:cs="Tahoma"/>
          <w:color w:val="800080"/>
          <w:sz w:val="24"/>
          <w:szCs w:val="24"/>
          <w:bdr w:val="none" w:sz="0" w:space="0" w:color="auto" w:frame="1"/>
        </w:rPr>
        <w:t>cecile.malescot@ch-carcassonne.fr</w:t>
      </w:r>
      <w:r>
        <w:rPr>
          <w:rFonts w:ascii="Arial" w:hAnsi="Arial" w:cs="Tahoma"/>
          <w:color w:val="000000"/>
          <w:sz w:val="24"/>
          <w:szCs w:val="24"/>
          <w:bdr w:val="none" w:sz="0" w:space="0" w:color="auto" w:frame="1"/>
        </w:rPr>
        <w:fldChar w:fldCharType="end"/>
      </w:r>
      <w:r>
        <w:rPr>
          <w:rStyle w:val="apple-converted-space"/>
          <w:rFonts w:ascii="Arial" w:hAnsi="Arial" w:cs="Tahoma"/>
          <w:color w:val="000000"/>
          <w:sz w:val="24"/>
          <w:szCs w:val="24"/>
          <w:bdr w:val="none" w:sz="0" w:space="0" w:color="auto" w:frame="1"/>
        </w:rPr>
        <w:t> </w:t>
      </w:r>
      <w:r>
        <w:rPr>
          <w:rFonts w:ascii="Arial" w:hAnsi="Arial" w:cs="Tahoma"/>
          <w:color w:val="000000"/>
          <w:sz w:val="24"/>
          <w:szCs w:val="24"/>
          <w:bdr w:val="none" w:sz="0" w:space="0" w:color="auto" w:frame="1"/>
        </w:rPr>
        <w:t>;</w:t>
      </w:r>
      <w:r>
        <w:rPr>
          <w:rStyle w:val="apple-converted-space"/>
          <w:rFonts w:ascii="Arial" w:hAnsi="Arial" w:cs="Tahoma"/>
          <w:color w:val="000000"/>
          <w:sz w:val="24"/>
          <w:szCs w:val="24"/>
          <w:bdr w:val="none" w:sz="0" w:space="0" w:color="auto" w:frame="1"/>
        </w:rPr>
        <w:t> </w:t>
      </w:r>
      <w:r>
        <w:rPr>
          <w:rFonts w:ascii="Tahoma" w:hAnsi="Tahoma" w:cs="Tahoma"/>
          <w:color w:val="000000"/>
          <w:bdr w:val="none" w:sz="0" w:space="0" w:color="auto" w:frame="1"/>
        </w:rPr>
        <w:fldChar w:fldCharType="begin"/>
      </w:r>
      <w:r>
        <w:rPr>
          <w:rFonts w:ascii="Tahoma" w:hAnsi="Tahoma" w:cs="Tahoma"/>
          <w:color w:val="000000"/>
          <w:bdr w:val="none" w:sz="0" w:space="0" w:color="auto" w:frame="1"/>
        </w:rPr>
        <w:instrText xml:space="preserve"> HYPERLINK "https://webmail1j.orange.fr/webmail/fr_FR/read.html?FOLDER=SF_INBOX&amp;IDMSG=120924&amp;check=&amp;SORTBY=1" \t "_blank" </w:instrText>
      </w:r>
      <w:r>
        <w:rPr>
          <w:rFonts w:ascii="Tahoma" w:hAnsi="Tahoma" w:cs="Tahoma"/>
          <w:color w:val="000000"/>
          <w:bdr w:val="none" w:sz="0" w:space="0" w:color="auto" w:frame="1"/>
        </w:rPr>
      </w:r>
      <w:r>
        <w:rPr>
          <w:rFonts w:ascii="Tahoma" w:hAnsi="Tahoma" w:cs="Tahoma"/>
          <w:color w:val="000000"/>
          <w:bdr w:val="none" w:sz="0" w:space="0" w:color="auto" w:frame="1"/>
        </w:rPr>
        <w:fldChar w:fldCharType="separate"/>
      </w:r>
      <w:r>
        <w:rPr>
          <w:rStyle w:val="Lienhypertexte"/>
          <w:rFonts w:ascii="Arial" w:hAnsi="Arial" w:cs="Tahoma"/>
          <w:color w:val="800080"/>
          <w:sz w:val="24"/>
          <w:szCs w:val="24"/>
          <w:bdr w:val="none" w:sz="0" w:space="0" w:color="auto" w:frame="1"/>
        </w:rPr>
        <w:t>secretariat.affairesmedicales@ch-carcassonne.fr</w:t>
      </w:r>
      <w:r>
        <w:rPr>
          <w:rFonts w:ascii="Tahoma" w:hAnsi="Tahoma" w:cs="Tahoma"/>
          <w:color w:val="000000"/>
          <w:bdr w:val="none" w:sz="0" w:space="0" w:color="auto" w:frame="1"/>
        </w:rPr>
        <w:fldChar w:fldCharType="end"/>
      </w:r>
    </w:p>
    <w:p w:rsidR="00231987" w:rsidRDefault="00231987">
      <w:bookmarkStart w:id="0" w:name="_GoBack"/>
      <w:bookmarkEnd w:id="0"/>
    </w:p>
    <w:sectPr w:rsidR="00231987" w:rsidSect="001166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BC"/>
    <w:rsid w:val="00116612"/>
    <w:rsid w:val="00231987"/>
    <w:rsid w:val="00E35E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64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5EB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E35EBC"/>
  </w:style>
  <w:style w:type="character" w:styleId="lev">
    <w:name w:val="Strong"/>
    <w:basedOn w:val="Policepardfaut"/>
    <w:uiPriority w:val="22"/>
    <w:qFormat/>
    <w:rsid w:val="00E35EBC"/>
    <w:rPr>
      <w:b/>
      <w:bCs/>
    </w:rPr>
  </w:style>
  <w:style w:type="character" w:styleId="Lienhypertexte">
    <w:name w:val="Hyperlink"/>
    <w:basedOn w:val="Policepardfaut"/>
    <w:uiPriority w:val="99"/>
    <w:semiHidden/>
    <w:unhideWhenUsed/>
    <w:rsid w:val="00E35E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5EB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E35EBC"/>
  </w:style>
  <w:style w:type="character" w:styleId="lev">
    <w:name w:val="Strong"/>
    <w:basedOn w:val="Policepardfaut"/>
    <w:uiPriority w:val="22"/>
    <w:qFormat/>
    <w:rsid w:val="00E35EBC"/>
    <w:rPr>
      <w:b/>
      <w:bCs/>
    </w:rPr>
  </w:style>
  <w:style w:type="character" w:styleId="Lienhypertexte">
    <w:name w:val="Hyperlink"/>
    <w:basedOn w:val="Policepardfaut"/>
    <w:uiPriority w:val="99"/>
    <w:semiHidden/>
    <w:unhideWhenUsed/>
    <w:rsid w:val="00E35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4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2497</Characters>
  <Application>Microsoft Macintosh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2019-01-22T21:37:00Z</dcterms:created>
  <dcterms:modified xsi:type="dcterms:W3CDTF">2019-01-22T21:39:00Z</dcterms:modified>
</cp:coreProperties>
</file>